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от </w:t>
      </w:r>
      <w:r w:rsidR="009A4B4C" w:rsidRPr="000C3BD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03.07.2019 №298/36</w:t>
      </w:r>
      <w:bookmarkStart w:id="0" w:name="_GoBack"/>
      <w:bookmarkEnd w:id="0"/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области за 2018 год</w:t>
      </w:r>
    </w:p>
    <w:p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985"/>
        <w:gridCol w:w="1843"/>
        <w:gridCol w:w="850"/>
      </w:tblGrid>
      <w:tr w:rsidR="004B62EA" w:rsidRPr="00660BF5" w:rsidTr="00660BF5">
        <w:trPr>
          <w:tblHeader/>
        </w:trPr>
        <w:tc>
          <w:tcPr>
            <w:tcW w:w="6062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</w:t>
            </w:r>
            <w:r w:rsidR="00660BF5"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</w:t>
            </w:r>
            <w:r w:rsidR="00660BF5"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B62EA" w:rsidRPr="00660BF5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660BF5" w:rsidTr="00660BF5">
        <w:trPr>
          <w:tblHeader/>
        </w:trPr>
        <w:tc>
          <w:tcPr>
            <w:tcW w:w="6062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B62EA" w:rsidRPr="00660BF5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4B62EA" w:rsidRPr="00660BF5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3 498 232 882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3 099 635 175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980 770 579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876 019 219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467 533 553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412 392 871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380 155 873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325 201 573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1 944 534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360 026 873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308 685 190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660BF5" w:rsidRPr="00660BF5" w:rsidTr="00660BF5">
        <w:tc>
          <w:tcPr>
            <w:tcW w:w="6062" w:type="dxa"/>
          </w:tcPr>
          <w:p w:rsidR="00660BF5" w:rsidRPr="00660BF5" w:rsidRDefault="00660BF5" w:rsidP="00660BF5">
            <w:pPr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28 671 522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10 631 668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резерва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499 705 358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461 480 313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203 779 121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198 318 890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203 779 121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198 318 890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самоуправления муниципального образования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203 779 121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198 318 890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ликвидации администраций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городских поселений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7 504 283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7 456 300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485 733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253 726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236 460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192 918 421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187 607 987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услуг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240 636 338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234 045 797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223 372 338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221 904 732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многофункционального центра предоставления государственных и муниципальныхуслуг, действующего на территории городского округа Люберцы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направлению соответствующей информации в территориальные избирательные комиссии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отделов предметами мебели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едином фирменном стиле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включая перепланировку.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</w:t>
            </w: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12 141 065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</w:t>
            </w: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 xml:space="preserve">Российской Федерации за пределами территории Российской Федерации в МФЦ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исполнение судебных актов и (или) иных документов по обращению взыскания на средства бюджета городского округа Люберцы 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109 986 169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101 519 200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1 281 920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1 233 920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 по мерам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на водных объектах в зонах отдыха на водных объектах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103 200 966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94 781 997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дорожной сети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101 700 966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93 381 858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"Профилактика преступлений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правонарушений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41 252 125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38 984 827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"Профилактика и предупреждение проявлений экстремизма, расовой и национальной неприязни в целях снижения уровня преступлений экстремистской направленности"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проявлений экстремизма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наркомании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44 773 586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41 635 267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механизма реагирования экстренных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44 673 586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41 535 367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13 491 147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10 361 518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6 727 870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6 562 448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6 427 870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6 262 748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849 218 613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758 373 940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823 618 060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736 299 239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ликвидации администраций городских поселений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"Дороги городского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808 083 060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720 764 377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разметки,замена и ремонт ограждений 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297 459 860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295 682 201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97 343 435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95 100 934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рабочей документации по программе "Локальные мероприятия, направленные на улучшение пропускной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способности на автомобильных дорогах Московской области"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  (в рамках заключенного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внутриквартальных, дворовых дорог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Нанесение разметки в городском округе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10 830 690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8 826 918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8 441 634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8 198 666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справочным и информационным банкам данных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"Создание, развитие и обеспечение функционирования единой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используемых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домах, расположенных на территории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информационно-телекоммуникационной  сети "Интернет".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9 127 855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8 070 145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7 449 690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7 251 690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грантов в форме субсидии начинающим малым предпринимателям на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собственного дела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ярморок вакансий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учебных рабочих мест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проведение геодезических работ с целью выявления объектов, расположенных на землях неразграниченной собственности (муниципальных землях)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1 227 347 029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1 070 441 762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186 268 814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учета используемых энергетических ресурсов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жилищном фонде"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коллективными (общедомовыми) приборами учета тепловой энергии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 Московской области"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камер видеонаблюдения в подъездах многоквартирных домов (в рамках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Ремонт подъездов многоквартирных домов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кадастровый учет сетей отопления и горячего водоснабжения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Приобретение, монтаж и ввод в эксплуатацию станции обезжелезивания на ВЗУ № 12, г.о.Люберцы, п.Малаховка, ул. Пионерская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Ремонт водопровода к многоквартирным домам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735 460 282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681 946 809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Выполнение работ по разработке концепции устройства велодорожки в г.Люберцы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ликвидации администраций городских поселений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151 325 630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145 878 582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86 310 471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36 754 630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34 854 270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Паспорта объектов наружного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инвентаризации муниципальных кладбищ расположенных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507 786 740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469 497 313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202 163 479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Октябрьского проспекта, 226  г.о.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Новогоднее оформление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модуля программного продукта МУНГИС "Закрепление территории уборки"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Сохранение объектов культурного наследия.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компенсационного озеленения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сбора и вывозы мусорных отходов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Основное мероприятие "Организации сбора, вывоза и утилизации бытовых отходов и крупногабаритного мусора"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Субсидия управляющим организациям на возмещение недополученных доходов по вывозу и утилизации твердых бытовых отходов </w:t>
            </w: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и крупногабаритного мусора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177 757 507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169 157 063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124 479 207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123 653 825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32 199 209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86 006 671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63 027 793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кредиторской задолженности на строительство и оснащение детского сада на 180 мест, г.Люберцы, пос.Калинина, корп.20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услуги по технологическому присоединению к электрическим сетям  детского сада на 180 мест, г.Люберцы, пос.Калинина, корп.20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63 086 345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41 501 123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62 441 345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40 860 845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62 441 345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40 860 845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17 530 384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12 567 909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12 567 909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12 567 909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10 357 641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10 357 641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3 433 468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3 433 468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237 343 302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224 649 354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115 076 502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114 692 779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населения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285 123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Единовременная выплата при рождении ребенка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100 750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5 476 502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5 192 868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876 116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4 316 752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95 576 800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87 662 313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653 285 405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647 242 228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271 166 255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269 683 542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254 564 245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254 389 492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253 105 581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252 930 828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5 715 344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5 550 906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4 582 344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4 509 141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ремонта асфальтового покрытия МУДО "Детская музыкальная школа № 2"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"Детская школа искусств № 3"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1 041 765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16 488 510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15 180 550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16 120 500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14 812 540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16 120 500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14 812 540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13 802 560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382 119 151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377 558 686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375 887 685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371 820 964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373 175 189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369 478 719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300 382 837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300 377 930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отдыха" г.п.Люберцы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 МУК п. Малаховка Культурно-досуговый центр "Союз"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24 589 014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21 316 868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8 454 588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7 025 167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библиотеках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Культурно-досуговых центрах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3 065 889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1 947 299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комформтных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12 224 870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11 750 335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843 667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лесопатологического обследования лесных участков на территории МУК "Центр культуры и семейного досуга "Томилино"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санитарной вырубки деревьев  и мероприятий по противопожарному благоустройству территории МУК "Центр культуры и семейного досуга "Томилино"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выполнение работ по разработке проектной документации лесных участков, зон отдыха и  рекреационных зон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обсутройства территории парков 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территорий парков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349 419 468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340 837 849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Профессиональная подготовка, переподготовка и повышение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348 475 823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340 147 926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171 406 316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166 163 468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165 601 833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160 667 998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63 166 874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61 530 755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7 794 051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«Стадион "Урожай"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«Стадион «Электрон»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"Физкультурно-спортивный центр"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9 295 445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механизированной газонокосилки с местом под оператора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для проведения занятий среди инвалидов по программе "Лыжи мечты.Ролики"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161 651 844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160 839 655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6 666 104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154 879 248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154 125 955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"Футбольная спортивная школа "Звезда"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"Спортивная школа олимпийского резерва"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Благоустройство прилегающих территорий  спортивных учреждений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экспертизы качества ремонтных работ зданий и сооружений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Приобретение, установка и обслуживание системы видеонаблюдения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15 417 664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13 144 803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285 182 487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256 784 138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168 158 409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160 787 813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127 393 495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122 843 896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20 423 888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19 614 757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5 275 056 028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5 173 498 157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5 275 056 028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5 173 498 157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2 334 613 275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2 324 517 404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4 512 933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42 653 239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39 073 187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2 229 960 255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2 226 469 112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мебели и материальных запасов.Приобретение , монтаж (установка) оборудования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3 992 871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3 992 871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содержание вновь вводимого нового корпуса МДОУ д/с № 1720 "Новости"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2 743 879 330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2 656 861 042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2 718 677 208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2 633 205 414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2 718 677 208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2 633 205 414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2 475 063 521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2 414 759 573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34 453 182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30 127 097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99 106 166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94 896 140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46 182 516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45 772 125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топографо-геодезических и инженерно-геодезических изысканий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осуществлению авторского надзора и 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121 479 181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134 421 140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117 467 996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2 119 860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1 772 946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2 590 140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приобретение, монтаж и демонтаж технологического оборудования и комплектующих к нему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130 032 913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129 859 878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359 460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1 422 916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21 038 819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21 038 819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45 432 540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41 221 014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23 255 054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23 104 166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3 027 512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1 204 688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1 822 824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263 380 635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248 085 904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137 328 108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135 082 149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137 328 108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135 082 149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39 606 850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38 155 870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39 606 850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38 155 870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39 606 850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38 155 870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30 879 350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29 428 370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12 644 013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12 542 513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85 077 245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84 383 766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39 911 441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37 988 396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39 911 441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37 988 396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39 911 441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37 988 396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802 975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518 575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38 309 630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37 185 421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1 729 499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953 182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86 130 586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75 004 860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8 250 386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8 249 372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8 250 386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8 249 372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Компенсация оплаты основного долга по ипотечному жилищному кредиту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37 307 203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26 191 358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37 307 203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26 191 358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37 307 203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26 191 358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10 371 241 845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9 811 381 860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</w:tbl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45E"/>
    <w:rsid w:val="001F345E"/>
    <w:rsid w:val="002017F8"/>
    <w:rsid w:val="004B62EA"/>
    <w:rsid w:val="00660BF5"/>
    <w:rsid w:val="00714A0C"/>
    <w:rsid w:val="007C0A9E"/>
    <w:rsid w:val="00943D92"/>
    <w:rsid w:val="009A4B4C"/>
    <w:rsid w:val="00C93C51"/>
    <w:rsid w:val="00D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116</Pages>
  <Words>38149</Words>
  <Characters>217454</Characters>
  <Application>Microsoft Office Word</Application>
  <DocSecurity>0</DocSecurity>
  <Lines>1812</Lines>
  <Paragraphs>510</Paragraphs>
  <ScaleCrop>false</ScaleCrop>
  <Company/>
  <LinksUpToDate>false</LinksUpToDate>
  <CharactersWithSpaces>255093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</cp:revision>
  <dcterms:created xsi:type="dcterms:W3CDTF">2018-03-19T09:35:00Z</dcterms:created>
  <dcterms:modified xsi:type="dcterms:W3CDTF">2019-07-03T08:16:00Z</dcterms:modified>
</cp:coreProperties>
</file>